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645"/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997"/>
        <w:gridCol w:w="878"/>
        <w:gridCol w:w="987"/>
        <w:gridCol w:w="818"/>
        <w:gridCol w:w="788"/>
        <w:gridCol w:w="976"/>
        <w:gridCol w:w="1190"/>
        <w:gridCol w:w="1193"/>
        <w:gridCol w:w="1190"/>
      </w:tblGrid>
      <w:tr w:rsidR="0052303B" w:rsidRPr="0052303B" w:rsidTr="0052303B">
        <w:trPr>
          <w:trHeight w:val="112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  (dawka, postać) oraz liczba sztuk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jedn. netto 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Stawka Vat 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jedn.brutto</w:t>
            </w:r>
            <w:proofErr w:type="spellEnd"/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Wartość netto (cena jedn. netto x ilość) 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VAT  (Wartość netto + stawka Vat)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 ( wartość netto + wartość vat)</w:t>
            </w:r>
          </w:p>
        </w:tc>
      </w:tr>
      <w:tr w:rsidR="0052303B" w:rsidRPr="0052303B" w:rsidTr="0052303B">
        <w:trPr>
          <w:trHeight w:val="25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52303B" w:rsidRPr="0052303B" w:rsidTr="0052303B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CLONAZEPAMUM TZF 1MG/1ML * 10 AMP,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MORPHINI SULF,WZF INJ,20MG/ML*10AMP &amp;&amp;&amp;&amp;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2303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midazolam</w:t>
            </w:r>
            <w:proofErr w:type="spellEnd"/>
            <w:r w:rsidRPr="0052303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 xml:space="preserve"> 5 mg/ml 20 </w:t>
            </w:r>
            <w:proofErr w:type="spellStart"/>
            <w:r w:rsidRPr="0052303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amp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dormicum7,5 mg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540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2303B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>diazepamum</w:t>
            </w:r>
            <w:proofErr w:type="spellEnd"/>
            <w:r w:rsidRPr="0052303B">
              <w:rPr>
                <w:rFonts w:ascii="Czcionka tekstu podstawowego" w:eastAsia="Times New Roman" w:hAnsi="Czcionka tekstu podstawowego" w:cs="Arial"/>
                <w:color w:val="000000"/>
                <w:sz w:val="16"/>
                <w:szCs w:val="16"/>
                <w:lang w:eastAsia="pl-PL"/>
              </w:rPr>
              <w:t xml:space="preserve"> 2MG * 20 TABL,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BUPRENORFINUM 35 MCG/H 20MG * 5 SZT,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BUPRENORFINUM 52,5MCG/H 30MG * 5 SZT,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BUPRENORFINUM 70 MCG/H 40MG * 5 SZT,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ZOLPIDEMUM 10MG*20TABL,POWL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DIAZEPAMUM 10MG/2ML * 5 AMP,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diazepamum</w:t>
            </w:r>
            <w:proofErr w:type="spellEnd"/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2MG * 20 TABL, 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DIAZEPAMUM 5MG * 20 TABL,POWL,****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303B" w:rsidRPr="0052303B" w:rsidTr="0052303B">
        <w:trPr>
          <w:trHeight w:val="25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0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3B" w:rsidRPr="0052303B" w:rsidRDefault="0052303B" w:rsidP="0052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51CC3" w:rsidRDefault="0052303B">
      <w:r>
        <w:t>Grupa 3- Leki psychotropowe</w:t>
      </w:r>
      <w:bookmarkStart w:id="0" w:name="_GoBack"/>
      <w:bookmarkEnd w:id="0"/>
    </w:p>
    <w:sectPr w:rsidR="0005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3B"/>
    <w:rsid w:val="00051CC3"/>
    <w:rsid w:val="0052303B"/>
    <w:rsid w:val="00965E24"/>
    <w:rsid w:val="00B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C27"/>
  <w15:chartTrackingRefBased/>
  <w15:docId w15:val="{C8FAE77E-E95D-4F3D-9146-84F4DB5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1</cp:revision>
  <dcterms:created xsi:type="dcterms:W3CDTF">2021-04-06T07:46:00Z</dcterms:created>
  <dcterms:modified xsi:type="dcterms:W3CDTF">2021-04-06T07:47:00Z</dcterms:modified>
</cp:coreProperties>
</file>